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2BDB" w14:textId="77777777" w:rsidR="006C002B" w:rsidRPr="00E83CBC" w:rsidRDefault="006C002B" w:rsidP="006C002B">
      <w:pPr>
        <w:spacing w:after="0"/>
        <w:rPr>
          <w:rFonts w:ascii="Times New Roman" w:hAnsi="Times New Roman" w:cs="Times New Roman"/>
          <w:b/>
          <w:sz w:val="24"/>
          <w:szCs w:val="24"/>
        </w:rPr>
      </w:pPr>
      <w:bookmarkStart w:id="0" w:name="_Hlk22038949"/>
      <w:r w:rsidRPr="00E83CBC">
        <w:rPr>
          <w:rFonts w:ascii="Times New Roman" w:hAnsi="Times New Roman" w:cs="Times New Roman"/>
          <w:b/>
          <w:sz w:val="24"/>
          <w:szCs w:val="24"/>
        </w:rPr>
        <w:t>STATE OF NORTH CAROLINA</w:t>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Pr>
          <w:rFonts w:ascii="Times New Roman" w:hAnsi="Times New Roman" w:cs="Times New Roman"/>
          <w:b/>
          <w:sz w:val="24"/>
          <w:szCs w:val="24"/>
        </w:rPr>
        <w:t xml:space="preserve">     </w:t>
      </w:r>
      <w:r w:rsidRPr="00E83CBC">
        <w:rPr>
          <w:rFonts w:ascii="Times New Roman" w:hAnsi="Times New Roman" w:cs="Times New Roman"/>
          <w:b/>
          <w:sz w:val="24"/>
          <w:szCs w:val="24"/>
        </w:rPr>
        <w:t>IN THE GENERAL COURT OF JUSTICE</w:t>
      </w:r>
    </w:p>
    <w:p w14:paraId="5AF43D5C" w14:textId="77777777" w:rsidR="006C002B" w:rsidRPr="00E83CBC" w:rsidRDefault="006C002B" w:rsidP="006C002B">
      <w:pPr>
        <w:spacing w:after="0"/>
        <w:rPr>
          <w:rFonts w:ascii="Times New Roman" w:hAnsi="Times New Roman" w:cs="Times New Roman"/>
          <w:b/>
          <w:sz w:val="24"/>
          <w:szCs w:val="24"/>
        </w:rPr>
      </w:pP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E83CBC">
        <w:rPr>
          <w:rFonts w:ascii="Times New Roman" w:hAnsi="Times New Roman" w:cs="Times New Roman"/>
          <w:b/>
          <w:sz w:val="24"/>
          <w:szCs w:val="24"/>
        </w:rPr>
        <w:t>DISTRICT COURT DIVISION</w:t>
      </w:r>
    </w:p>
    <w:p w14:paraId="66E2D33A" w14:textId="77777777" w:rsidR="006C002B" w:rsidRPr="00E83CBC" w:rsidRDefault="006C002B" w:rsidP="006C002B">
      <w:pPr>
        <w:spacing w:after="0"/>
        <w:rPr>
          <w:rFonts w:ascii="Times New Roman" w:hAnsi="Times New Roman" w:cs="Times New Roman"/>
          <w:b/>
          <w:sz w:val="24"/>
          <w:szCs w:val="24"/>
        </w:rPr>
      </w:pPr>
      <w:r w:rsidRPr="00E83CBC">
        <w:rPr>
          <w:rFonts w:ascii="Times New Roman" w:hAnsi="Times New Roman" w:cs="Times New Roman"/>
          <w:b/>
          <w:sz w:val="24"/>
          <w:szCs w:val="24"/>
        </w:rPr>
        <w:t>COUNTY OF CHATHAM</w:t>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Pr>
          <w:rFonts w:ascii="Times New Roman" w:hAnsi="Times New Roman" w:cs="Times New Roman"/>
          <w:b/>
          <w:sz w:val="24"/>
          <w:szCs w:val="24"/>
        </w:rPr>
        <w:tab/>
        <w:t xml:space="preserve">           </w:t>
      </w:r>
      <w:r w:rsidRPr="00E83CBC">
        <w:rPr>
          <w:rFonts w:ascii="Times New Roman" w:hAnsi="Times New Roman" w:cs="Times New Roman"/>
          <w:b/>
          <w:sz w:val="24"/>
          <w:szCs w:val="24"/>
        </w:rPr>
        <w:t xml:space="preserve">FILE NO.: </w:t>
      </w:r>
      <w:r>
        <w:rPr>
          <w:rFonts w:ascii="Times New Roman" w:hAnsi="Times New Roman" w:cs="Times New Roman"/>
          <w:b/>
          <w:sz w:val="24"/>
          <w:szCs w:val="24"/>
        </w:rPr>
        <w:t>XX CR XXXX</w:t>
      </w:r>
    </w:p>
    <w:p w14:paraId="26CE4BFC" w14:textId="77777777" w:rsidR="006C002B" w:rsidRPr="00E83CBC" w:rsidRDefault="006C002B" w:rsidP="006C002B">
      <w:pPr>
        <w:spacing w:after="0"/>
        <w:rPr>
          <w:rFonts w:ascii="Times New Roman" w:hAnsi="Times New Roman" w:cs="Times New Roman"/>
          <w:b/>
          <w:sz w:val="24"/>
          <w:szCs w:val="24"/>
        </w:rPr>
      </w:pPr>
    </w:p>
    <w:p w14:paraId="5345DC4F" w14:textId="77777777" w:rsidR="006C002B" w:rsidRPr="00E83CBC" w:rsidRDefault="006C002B" w:rsidP="006C002B">
      <w:pPr>
        <w:tabs>
          <w:tab w:val="left" w:pos="3926"/>
        </w:tabs>
        <w:spacing w:after="0"/>
        <w:rPr>
          <w:rFonts w:ascii="Times New Roman" w:hAnsi="Times New Roman" w:cs="Times New Roman"/>
          <w:b/>
          <w:sz w:val="24"/>
          <w:szCs w:val="24"/>
        </w:rPr>
      </w:pPr>
      <w:r w:rsidRPr="00E83CBC">
        <w:rPr>
          <w:rFonts w:ascii="Times New Roman" w:hAnsi="Times New Roman" w:cs="Times New Roman"/>
          <w:b/>
          <w:noProof/>
          <w:sz w:val="24"/>
          <w:szCs w:val="24"/>
        </w:rPr>
        <mc:AlternateContent>
          <mc:Choice Requires="wps">
            <w:drawing>
              <wp:anchor distT="45720" distB="45720" distL="114300" distR="114300" simplePos="0" relativeHeight="251660288" behindDoc="1" locked="0" layoutInCell="1" allowOverlap="1" wp14:anchorId="0E529B78" wp14:editId="1223069D">
                <wp:simplePos x="0" y="0"/>
                <wp:positionH relativeFrom="column">
                  <wp:posOffset>2532803</wp:posOffset>
                </wp:positionH>
                <wp:positionV relativeFrom="paragraph">
                  <wp:posOffset>144145</wp:posOffset>
                </wp:positionV>
                <wp:extent cx="298026" cy="1404620"/>
                <wp:effectExtent l="0" t="0" r="698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26" cy="1404620"/>
                        </a:xfrm>
                        <a:prstGeom prst="rect">
                          <a:avLst/>
                        </a:prstGeom>
                        <a:solidFill>
                          <a:srgbClr val="FFFFFF"/>
                        </a:solidFill>
                        <a:ln w="9525">
                          <a:noFill/>
                          <a:miter lim="800000"/>
                          <a:headEnd/>
                          <a:tailEnd/>
                        </a:ln>
                      </wps:spPr>
                      <wps:txbx>
                        <w:txbxContent>
                          <w:p w14:paraId="2E65D999"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14597D41"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4826E2B5"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16D40728"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5F23555B"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698E7D5E"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1A6C5BEA" w14:textId="77777777" w:rsidR="006C002B" w:rsidRPr="00E83CBC" w:rsidRDefault="006C002B" w:rsidP="006C002B">
                            <w:pPr>
                              <w:spacing w:after="0" w:line="240" w:lineRule="auto"/>
                              <w:rPr>
                                <w:rFonts w:ascii="Times New Roman" w:hAnsi="Times New Roman" w:cs="Times New Roman"/>
                              </w:rPr>
                            </w:pPr>
                            <w:r w:rsidRPr="00E83CBC">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29B78" id="_x0000_t202" coordsize="21600,21600" o:spt="202" path="m,l,21600r21600,l21600,xe">
                <v:stroke joinstyle="miter"/>
                <v:path gradientshapeok="t" o:connecttype="rect"/>
              </v:shapetype>
              <v:shape id="Text Box 2" o:spid="_x0000_s1026" type="#_x0000_t202" style="position:absolute;margin-left:199.45pt;margin-top:11.35pt;width:23.4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" stroked="f">
                <v:textbox style="mso-fit-shape-to-text:t">
                  <w:txbxContent>
                    <w:p w14:paraId="2E65D999"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14597D41"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4826E2B5"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16D40728"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5F23555B"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698E7D5E" w14:textId="77777777" w:rsidR="006C002B" w:rsidRPr="00E83CBC" w:rsidRDefault="006C002B" w:rsidP="006C002B">
                      <w:pPr>
                        <w:spacing w:after="0" w:line="240" w:lineRule="auto"/>
                        <w:rPr>
                          <w:rFonts w:ascii="Times New Roman" w:hAnsi="Times New Roman" w:cs="Times New Roman"/>
                          <w:sz w:val="24"/>
                          <w:szCs w:val="24"/>
                        </w:rPr>
                      </w:pPr>
                      <w:r w:rsidRPr="00E83CBC">
                        <w:rPr>
                          <w:rFonts w:ascii="Times New Roman" w:hAnsi="Times New Roman" w:cs="Times New Roman"/>
                          <w:sz w:val="24"/>
                          <w:szCs w:val="24"/>
                        </w:rPr>
                        <w:t>)</w:t>
                      </w:r>
                    </w:p>
                    <w:p w14:paraId="1A6C5BEA" w14:textId="77777777" w:rsidR="006C002B" w:rsidRPr="00E83CBC" w:rsidRDefault="006C002B" w:rsidP="006C002B">
                      <w:pPr>
                        <w:spacing w:after="0" w:line="240" w:lineRule="auto"/>
                        <w:rPr>
                          <w:rFonts w:ascii="Times New Roman" w:hAnsi="Times New Roman" w:cs="Times New Roman"/>
                        </w:rPr>
                      </w:pPr>
                      <w:r w:rsidRPr="00E83CBC">
                        <w:rPr>
                          <w:rFonts w:ascii="Times New Roman" w:hAnsi="Times New Roman" w:cs="Times New Roman"/>
                          <w:sz w:val="24"/>
                          <w:szCs w:val="24"/>
                        </w:rPr>
                        <w:t>)</w:t>
                      </w:r>
                    </w:p>
                  </w:txbxContent>
                </v:textbox>
              </v:shape>
            </w:pict>
          </mc:Fallback>
        </mc:AlternateContent>
      </w:r>
    </w:p>
    <w:p w14:paraId="3A21B3C4" w14:textId="77777777" w:rsidR="006C002B" w:rsidRPr="00E83CBC" w:rsidRDefault="006C002B" w:rsidP="006C002B">
      <w:pPr>
        <w:tabs>
          <w:tab w:val="left" w:pos="3926"/>
        </w:tabs>
        <w:spacing w:after="0"/>
        <w:rPr>
          <w:rFonts w:ascii="Times New Roman" w:hAnsi="Times New Roman" w:cs="Times New Roman"/>
          <w:b/>
          <w:sz w:val="24"/>
          <w:szCs w:val="24"/>
        </w:rPr>
      </w:pPr>
      <w:r w:rsidRPr="00E83CBC">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64C17B77" wp14:editId="6DAA7A8A">
                <wp:simplePos x="0" y="0"/>
                <wp:positionH relativeFrom="margin">
                  <wp:posOffset>3524250</wp:posOffset>
                </wp:positionH>
                <wp:positionV relativeFrom="margin">
                  <wp:posOffset>1042882</wp:posOffset>
                </wp:positionV>
                <wp:extent cx="2121535" cy="407035"/>
                <wp:effectExtent l="0" t="0" r="12065" b="12065"/>
                <wp:wrapThrough wrapText="bothSides">
                  <wp:wrapPolygon edited="0">
                    <wp:start x="0" y="0"/>
                    <wp:lineTo x="0" y="21229"/>
                    <wp:lineTo x="21529" y="21229"/>
                    <wp:lineTo x="2152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407035"/>
                        </a:xfrm>
                        <a:prstGeom prst="rect">
                          <a:avLst/>
                        </a:prstGeom>
                        <a:solidFill>
                          <a:srgbClr val="FFFFFF"/>
                        </a:solidFill>
                        <a:ln w="9525">
                          <a:solidFill>
                            <a:schemeClr val="bg1"/>
                          </a:solidFill>
                          <a:miter lim="800000"/>
                          <a:headEnd/>
                          <a:tailEnd/>
                        </a:ln>
                      </wps:spPr>
                      <wps:txbx>
                        <w:txbxContent>
                          <w:p w14:paraId="35165641" w14:textId="77777777" w:rsidR="006C002B" w:rsidRPr="00BE10C4" w:rsidRDefault="006C002B" w:rsidP="006C002B">
                            <w:pPr>
                              <w:spacing w:after="0"/>
                              <w:jc w:val="center"/>
                              <w:rPr>
                                <w:rFonts w:ascii="Times New Roman" w:hAnsi="Times New Roman" w:cs="Times New Roman"/>
                                <w:b/>
                              </w:rPr>
                            </w:pPr>
                            <w:r>
                              <w:rPr>
                                <w:rFonts w:ascii="Times New Roman" w:hAnsi="Times New Roman" w:cs="Times New Roman"/>
                                <w:b/>
                                <w:i/>
                              </w:rPr>
                              <w:t xml:space="preserve">EX PARTE </w:t>
                            </w:r>
                            <w:r w:rsidRPr="00BE10C4">
                              <w:rPr>
                                <w:rFonts w:ascii="Times New Roman" w:hAnsi="Times New Roman" w:cs="Times New Roman"/>
                                <w:b/>
                              </w:rPr>
                              <w:t>MOTION FOR APPOINTMENT OF</w:t>
                            </w:r>
                            <w:r>
                              <w:rPr>
                                <w:rFonts w:ascii="Times New Roman" w:hAnsi="Times New Roman" w:cs="Times New Roman"/>
                                <w:b/>
                              </w:rPr>
                              <w:t xml:space="preserve"> EXPERT</w:t>
                            </w:r>
                            <w:r w:rsidRPr="00BE10C4">
                              <w:rPr>
                                <w:rFonts w:ascii="Times New Roman" w:hAnsi="Times New Roman" w:cs="Times New Roman"/>
                                <w:b/>
                              </w:rPr>
                              <w:t xml:space="preserve"> </w:t>
                            </w:r>
                            <w:proofErr w:type="spellStart"/>
                            <w:r w:rsidRPr="00BE10C4">
                              <w:rPr>
                                <w:rFonts w:ascii="Times New Roman" w:hAnsi="Times New Roman" w:cs="Times New Roman"/>
                                <w:b/>
                              </w:rPr>
                              <w:t>EXPERT</w:t>
                            </w:r>
                            <w:proofErr w:type="spellEnd"/>
                          </w:p>
                          <w:p w14:paraId="34F7D873" w14:textId="77777777" w:rsidR="006C002B" w:rsidRDefault="006C002B" w:rsidP="006C00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17B77" id="_x0000_s1027" type="#_x0000_t202" style="position:absolute;margin-left:277.5pt;margin-top:82.1pt;width:167.05pt;height:3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" strokecolor="white [3212]">
                <v:textbox>
                  <w:txbxContent>
                    <w:p w14:paraId="35165641" w14:textId="77777777" w:rsidR="006C002B" w:rsidRPr="00BE10C4" w:rsidRDefault="006C002B" w:rsidP="006C002B">
                      <w:pPr>
                        <w:spacing w:after="0"/>
                        <w:jc w:val="center"/>
                        <w:rPr>
                          <w:rFonts w:ascii="Times New Roman" w:hAnsi="Times New Roman" w:cs="Times New Roman"/>
                          <w:b/>
                        </w:rPr>
                      </w:pPr>
                      <w:r>
                        <w:rPr>
                          <w:rFonts w:ascii="Times New Roman" w:hAnsi="Times New Roman" w:cs="Times New Roman"/>
                          <w:b/>
                          <w:i/>
                        </w:rPr>
                        <w:t xml:space="preserve">EX PARTE </w:t>
                      </w:r>
                      <w:r w:rsidRPr="00BE10C4">
                        <w:rPr>
                          <w:rFonts w:ascii="Times New Roman" w:hAnsi="Times New Roman" w:cs="Times New Roman"/>
                          <w:b/>
                        </w:rPr>
                        <w:t>MOTION FOR APPOINTMENT OF</w:t>
                      </w:r>
                      <w:r>
                        <w:rPr>
                          <w:rFonts w:ascii="Times New Roman" w:hAnsi="Times New Roman" w:cs="Times New Roman"/>
                          <w:b/>
                        </w:rPr>
                        <w:t xml:space="preserve"> EXPERT</w:t>
                      </w:r>
                      <w:r w:rsidRPr="00BE10C4">
                        <w:rPr>
                          <w:rFonts w:ascii="Times New Roman" w:hAnsi="Times New Roman" w:cs="Times New Roman"/>
                          <w:b/>
                        </w:rPr>
                        <w:t xml:space="preserve"> </w:t>
                      </w:r>
                      <w:proofErr w:type="spellStart"/>
                      <w:r w:rsidRPr="00BE10C4">
                        <w:rPr>
                          <w:rFonts w:ascii="Times New Roman" w:hAnsi="Times New Roman" w:cs="Times New Roman"/>
                          <w:b/>
                        </w:rPr>
                        <w:t>EXPERT</w:t>
                      </w:r>
                      <w:proofErr w:type="spellEnd"/>
                    </w:p>
                    <w:p w14:paraId="34F7D873" w14:textId="77777777" w:rsidR="006C002B" w:rsidRDefault="006C002B" w:rsidP="006C002B"/>
                  </w:txbxContent>
                </v:textbox>
                <w10:wrap type="through" anchorx="margin" anchory="margin"/>
              </v:shape>
            </w:pict>
          </mc:Fallback>
        </mc:AlternateContent>
      </w:r>
      <w:r w:rsidRPr="00E83CBC">
        <w:rPr>
          <w:rFonts w:ascii="Times New Roman" w:hAnsi="Times New Roman" w:cs="Times New Roman"/>
          <w:b/>
          <w:sz w:val="24"/>
          <w:szCs w:val="24"/>
        </w:rPr>
        <w:t>STATE OF NORTH CAROLIN</w:t>
      </w:r>
      <w:r>
        <w:rPr>
          <w:rFonts w:ascii="Times New Roman" w:hAnsi="Times New Roman" w:cs="Times New Roman"/>
          <w:b/>
          <w:sz w:val="24"/>
          <w:szCs w:val="24"/>
        </w:rPr>
        <w:t>A</w:t>
      </w:r>
      <w:r>
        <w:rPr>
          <w:rFonts w:ascii="Times New Roman" w:hAnsi="Times New Roman" w:cs="Times New Roman"/>
          <w:b/>
          <w:sz w:val="24"/>
          <w:szCs w:val="24"/>
        </w:rPr>
        <w:tab/>
        <w:t xml:space="preserve">    </w:t>
      </w:r>
    </w:p>
    <w:p w14:paraId="39FA43B7" w14:textId="77777777" w:rsidR="006C002B" w:rsidRPr="00E83CBC" w:rsidRDefault="006C002B" w:rsidP="006C002B">
      <w:pPr>
        <w:spacing w:after="0"/>
        <w:rPr>
          <w:rFonts w:ascii="Times New Roman" w:hAnsi="Times New Roman" w:cs="Times New Roman"/>
          <w:sz w:val="24"/>
          <w:szCs w:val="24"/>
        </w:rPr>
      </w:pP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t xml:space="preserve">    </w:t>
      </w:r>
      <w:r w:rsidRPr="00E83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3CBC">
        <w:rPr>
          <w:rFonts w:ascii="Times New Roman" w:hAnsi="Times New Roman" w:cs="Times New Roman"/>
          <w:sz w:val="24"/>
          <w:szCs w:val="24"/>
        </w:rPr>
        <w:t xml:space="preserve"> </w:t>
      </w:r>
    </w:p>
    <w:p w14:paraId="51049155" w14:textId="77777777" w:rsidR="006C002B" w:rsidRPr="00E83CBC" w:rsidRDefault="006C002B" w:rsidP="006C002B">
      <w:pPr>
        <w:spacing w:after="0"/>
        <w:rPr>
          <w:rFonts w:ascii="Times New Roman" w:hAnsi="Times New Roman" w:cs="Times New Roman"/>
          <w:b/>
          <w:sz w:val="24"/>
          <w:szCs w:val="24"/>
        </w:rPr>
      </w:pPr>
      <w:r w:rsidRPr="00E83CBC">
        <w:rPr>
          <w:rFonts w:ascii="Times New Roman" w:hAnsi="Times New Roman" w:cs="Times New Roman"/>
          <w:b/>
          <w:sz w:val="24"/>
          <w:szCs w:val="24"/>
        </w:rPr>
        <w:tab/>
      </w:r>
      <w:r w:rsidRPr="00E83CBC">
        <w:rPr>
          <w:rFonts w:ascii="Times New Roman" w:hAnsi="Times New Roman" w:cs="Times New Roman"/>
          <w:b/>
          <w:sz w:val="24"/>
          <w:szCs w:val="24"/>
        </w:rPr>
        <w:tab/>
        <w:t>v.</w:t>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t xml:space="preserve">   </w:t>
      </w:r>
      <w:r w:rsidRPr="00E83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3CBC">
        <w:rPr>
          <w:rFonts w:ascii="Times New Roman" w:hAnsi="Times New Roman" w:cs="Times New Roman"/>
          <w:sz w:val="24"/>
          <w:szCs w:val="24"/>
        </w:rPr>
        <w:t xml:space="preserve"> </w:t>
      </w:r>
      <w:r w:rsidRPr="00E83CBC">
        <w:rPr>
          <w:rFonts w:ascii="Times New Roman" w:hAnsi="Times New Roman" w:cs="Times New Roman"/>
          <w:b/>
          <w:sz w:val="24"/>
          <w:szCs w:val="24"/>
        </w:rPr>
        <w:tab/>
      </w:r>
    </w:p>
    <w:p w14:paraId="37483927" w14:textId="77777777" w:rsidR="006C002B" w:rsidRPr="00E83CBC" w:rsidRDefault="006C002B" w:rsidP="006C002B">
      <w:pPr>
        <w:spacing w:after="0"/>
        <w:rPr>
          <w:rFonts w:ascii="Times New Roman" w:hAnsi="Times New Roman" w:cs="Times New Roman"/>
          <w:sz w:val="24"/>
          <w:szCs w:val="24"/>
        </w:rPr>
      </w:pP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t xml:space="preserve">     </w:t>
      </w:r>
      <w:r w:rsidRPr="00E83C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3CBC">
        <w:rPr>
          <w:rFonts w:ascii="Times New Roman" w:hAnsi="Times New Roman" w:cs="Times New Roman"/>
          <w:sz w:val="24"/>
          <w:szCs w:val="24"/>
        </w:rPr>
        <w:tab/>
      </w:r>
      <w:r w:rsidRPr="00E83CBC">
        <w:rPr>
          <w:rFonts w:ascii="Times New Roman" w:hAnsi="Times New Roman" w:cs="Times New Roman"/>
          <w:sz w:val="24"/>
          <w:szCs w:val="24"/>
        </w:rPr>
        <w:tab/>
      </w:r>
    </w:p>
    <w:p w14:paraId="68C56DC0" w14:textId="77777777" w:rsidR="006C002B" w:rsidRPr="00E83CBC" w:rsidRDefault="006C002B" w:rsidP="006C002B">
      <w:pPr>
        <w:spacing w:after="0"/>
        <w:rPr>
          <w:rFonts w:ascii="Times New Roman" w:hAnsi="Times New Roman" w:cs="Times New Roman"/>
          <w:b/>
          <w:sz w:val="24"/>
          <w:szCs w:val="24"/>
        </w:rPr>
      </w:pPr>
      <w:r>
        <w:rPr>
          <w:rFonts w:ascii="Times New Roman" w:hAnsi="Times New Roman" w:cs="Times New Roman"/>
          <w:b/>
          <w:sz w:val="24"/>
          <w:szCs w:val="24"/>
        </w:rPr>
        <w:t>CLIENT NAME</w:t>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b/>
          <w:sz w:val="24"/>
          <w:szCs w:val="24"/>
        </w:rPr>
        <w:tab/>
      </w:r>
      <w:r w:rsidRPr="00E83CBC">
        <w:rPr>
          <w:rFonts w:ascii="Times New Roman" w:hAnsi="Times New Roman" w:cs="Times New Roman"/>
          <w:sz w:val="24"/>
          <w:szCs w:val="24"/>
        </w:rPr>
        <w:t xml:space="preserve">      </w:t>
      </w:r>
      <w:r w:rsidRPr="00E83CBC">
        <w:rPr>
          <w:rFonts w:ascii="Times New Roman" w:hAnsi="Times New Roman" w:cs="Times New Roman"/>
          <w:b/>
          <w:sz w:val="24"/>
          <w:szCs w:val="24"/>
        </w:rPr>
        <w:tab/>
      </w:r>
    </w:p>
    <w:p w14:paraId="79103DC2" w14:textId="77777777" w:rsidR="006C002B" w:rsidRPr="00E83CBC" w:rsidRDefault="006C002B" w:rsidP="006C002B">
      <w:pPr>
        <w:pBdr>
          <w:bottom w:val="single" w:sz="12" w:space="0" w:color="auto"/>
        </w:pBdr>
        <w:spacing w:after="0"/>
        <w:rPr>
          <w:rFonts w:ascii="Times New Roman" w:hAnsi="Times New Roman" w:cs="Times New Roman"/>
          <w:b/>
          <w:sz w:val="24"/>
          <w:szCs w:val="24"/>
        </w:rPr>
      </w:pPr>
      <w:r w:rsidRPr="00E83CBC">
        <w:rPr>
          <w:rFonts w:ascii="Times New Roman" w:hAnsi="Times New Roman" w:cs="Times New Roman"/>
          <w:b/>
          <w:sz w:val="24"/>
          <w:szCs w:val="24"/>
        </w:rPr>
        <w:tab/>
      </w:r>
      <w:r w:rsidRPr="00E83CBC">
        <w:rPr>
          <w:rFonts w:ascii="Times New Roman" w:hAnsi="Times New Roman" w:cs="Times New Roman"/>
          <w:b/>
          <w:sz w:val="24"/>
          <w:szCs w:val="24"/>
        </w:rPr>
        <w:tab/>
        <w:t>DEFENDANT.</w:t>
      </w:r>
      <w:r w:rsidRPr="00E83CBC">
        <w:rPr>
          <w:rFonts w:ascii="Times New Roman" w:hAnsi="Times New Roman" w:cs="Times New Roman"/>
          <w:b/>
          <w:sz w:val="24"/>
          <w:szCs w:val="24"/>
        </w:rPr>
        <w:tab/>
      </w:r>
      <w:r w:rsidRPr="00E83CBC">
        <w:rPr>
          <w:rFonts w:ascii="Times New Roman" w:hAnsi="Times New Roman" w:cs="Times New Roman"/>
          <w:b/>
          <w:sz w:val="24"/>
          <w:szCs w:val="24"/>
        </w:rPr>
        <w:tab/>
        <w:t xml:space="preserve">    </w:t>
      </w:r>
      <w:r w:rsidRPr="00E83CBC">
        <w:rPr>
          <w:rFonts w:ascii="Times New Roman" w:hAnsi="Times New Roman" w:cs="Times New Roman"/>
          <w:sz w:val="24"/>
          <w:szCs w:val="24"/>
        </w:rPr>
        <w:t xml:space="preserve"> </w:t>
      </w:r>
    </w:p>
    <w:p w14:paraId="7F1E219A" w14:textId="77777777" w:rsidR="006C002B" w:rsidRPr="00E83CBC" w:rsidRDefault="006C002B" w:rsidP="006C002B">
      <w:pPr>
        <w:pBdr>
          <w:bottom w:val="single" w:sz="12" w:space="0" w:color="auto"/>
        </w:pBdr>
        <w:spacing w:after="0"/>
        <w:rPr>
          <w:rFonts w:ascii="Times New Roman" w:hAnsi="Times New Roman" w:cs="Times New Roman"/>
          <w:sz w:val="24"/>
          <w:szCs w:val="24"/>
        </w:rPr>
      </w:pPr>
    </w:p>
    <w:p w14:paraId="41FC00F7" w14:textId="77777777" w:rsidR="006C002B" w:rsidRPr="00E83CBC" w:rsidRDefault="006C002B" w:rsidP="006C002B">
      <w:pPr>
        <w:rPr>
          <w:rFonts w:ascii="Times New Roman" w:hAnsi="Times New Roman" w:cs="Times New Roman"/>
          <w:sz w:val="24"/>
          <w:szCs w:val="24"/>
        </w:rPr>
      </w:pPr>
      <w:r w:rsidRPr="00E83CBC">
        <w:rPr>
          <w:rFonts w:ascii="Times New Roman" w:hAnsi="Times New Roman" w:cs="Times New Roman"/>
          <w:sz w:val="24"/>
          <w:szCs w:val="24"/>
        </w:rPr>
        <w:tab/>
      </w:r>
    </w:p>
    <w:p w14:paraId="7BBDCC7C" w14:textId="15A5460D" w:rsidR="006C002B" w:rsidRPr="00E83CBC" w:rsidRDefault="006C002B" w:rsidP="006C002B">
      <w:pPr>
        <w:jc w:val="both"/>
        <w:rPr>
          <w:rFonts w:ascii="Times New Roman" w:hAnsi="Times New Roman" w:cs="Times New Roman"/>
          <w:sz w:val="24"/>
          <w:szCs w:val="24"/>
        </w:rPr>
      </w:pPr>
      <w:r w:rsidRPr="00E83CBC">
        <w:rPr>
          <w:rFonts w:ascii="Times New Roman" w:hAnsi="Times New Roman" w:cs="Times New Roman"/>
          <w:sz w:val="24"/>
          <w:szCs w:val="24"/>
        </w:rPr>
        <w:tab/>
        <w:t xml:space="preserve">COMES NOW Defendant, by and through undersigned counsel, </w:t>
      </w:r>
      <w:r w:rsidR="00576AA0">
        <w:rPr>
          <w:rFonts w:ascii="Times New Roman" w:hAnsi="Times New Roman" w:cs="Times New Roman"/>
          <w:sz w:val="24"/>
          <w:szCs w:val="24"/>
        </w:rPr>
        <w:t>XXXX</w:t>
      </w:r>
      <w:r w:rsidRPr="00E83CBC">
        <w:rPr>
          <w:rFonts w:ascii="Times New Roman" w:hAnsi="Times New Roman" w:cs="Times New Roman"/>
          <w:sz w:val="24"/>
          <w:szCs w:val="24"/>
        </w:rPr>
        <w:t xml:space="preserve">, and hereby moves </w:t>
      </w:r>
      <w:r w:rsidRPr="00E83CBC">
        <w:rPr>
          <w:rFonts w:ascii="Times New Roman" w:hAnsi="Times New Roman" w:cs="Times New Roman"/>
          <w:i/>
          <w:sz w:val="24"/>
          <w:szCs w:val="24"/>
        </w:rPr>
        <w:t xml:space="preserve">ex </w:t>
      </w:r>
      <w:proofErr w:type="spellStart"/>
      <w:r w:rsidRPr="00E83CBC">
        <w:rPr>
          <w:rFonts w:ascii="Times New Roman" w:hAnsi="Times New Roman" w:cs="Times New Roman"/>
          <w:i/>
          <w:sz w:val="24"/>
          <w:szCs w:val="24"/>
        </w:rPr>
        <w:t>parte</w:t>
      </w:r>
      <w:proofErr w:type="spellEnd"/>
      <w:r w:rsidRPr="00E83CBC">
        <w:rPr>
          <w:rFonts w:ascii="Times New Roman" w:hAnsi="Times New Roman" w:cs="Times New Roman"/>
          <w:sz w:val="24"/>
          <w:szCs w:val="24"/>
        </w:rPr>
        <w:t xml:space="preserve"> the Court to appoint an expert in drug analysis and, as grounds therefore, states as follows: </w:t>
      </w:r>
    </w:p>
    <w:bookmarkEnd w:id="0"/>
    <w:p w14:paraId="1DB3FF96" w14:textId="3ECF58FF" w:rsidR="006C002B" w:rsidRDefault="006C002B" w:rsidP="006C002B">
      <w:pPr>
        <w:pStyle w:val="ListParagraph"/>
        <w:numPr>
          <w:ilvl w:val="0"/>
          <w:numId w:val="1"/>
        </w:numPr>
        <w:jc w:val="both"/>
        <w:rPr>
          <w:rFonts w:ascii="Times New Roman" w:hAnsi="Times New Roman" w:cs="Times New Roman"/>
          <w:sz w:val="24"/>
          <w:szCs w:val="24"/>
        </w:rPr>
      </w:pPr>
      <w:r w:rsidRPr="00576AA0">
        <w:rPr>
          <w:rFonts w:ascii="Times New Roman" w:hAnsi="Times New Roman" w:cs="Times New Roman"/>
          <w:sz w:val="24"/>
          <w:szCs w:val="24"/>
        </w:rPr>
        <w:t xml:space="preserve">Defendant, CLIENT NAME, is charged with Possession of One-Half Ounce or Less of Marijuana in violation of N.C. Gen. Stat. § 90-95(A)(3) and Possession of Marijuana Paraphernalia in violation of N.C. Gen. Stat. § 90-113.22(A). Mr. CLIENT has previously been determined to be indigent, and undersigned counsel was appointed by Judge </w:t>
      </w:r>
      <w:r w:rsidR="00576AA0">
        <w:rPr>
          <w:rFonts w:ascii="Times New Roman" w:hAnsi="Times New Roman" w:cs="Times New Roman"/>
          <w:sz w:val="24"/>
          <w:szCs w:val="24"/>
        </w:rPr>
        <w:t>XXXX on DATE.</w:t>
      </w:r>
    </w:p>
    <w:p w14:paraId="3395FD50" w14:textId="77777777" w:rsidR="00576AA0" w:rsidRPr="00576AA0" w:rsidRDefault="00576AA0" w:rsidP="00576AA0">
      <w:pPr>
        <w:pStyle w:val="ListParagraph"/>
        <w:jc w:val="both"/>
        <w:rPr>
          <w:rFonts w:ascii="Times New Roman" w:hAnsi="Times New Roman" w:cs="Times New Roman"/>
          <w:sz w:val="24"/>
          <w:szCs w:val="24"/>
        </w:rPr>
      </w:pPr>
    </w:p>
    <w:p w14:paraId="1D60F0F7" w14:textId="77777777" w:rsidR="006C002B" w:rsidRPr="0030617B" w:rsidRDefault="006C002B" w:rsidP="006C00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On information and belief, Mr. CLIENT was the passenger in a car that was pulled over by law enforcement officers. When asked by officers whether he had anything in his possession that they should know about, Mr. CLIENT stated that he had “CBD” purchased legally at a store selling hemp products.  He provided the substance in an unmarked plastic bag to the officers.  Officer XX with the North Carolina Alcohol Law Enforcement issued the citation for possession of marijuana and marijuana paraphernalia.</w:t>
      </w:r>
    </w:p>
    <w:p w14:paraId="2B08F48C" w14:textId="77777777" w:rsidR="006C002B" w:rsidRPr="001473A6" w:rsidRDefault="006C002B" w:rsidP="006C002B">
      <w:pPr>
        <w:pStyle w:val="ListParagraph"/>
        <w:jc w:val="both"/>
        <w:rPr>
          <w:rFonts w:ascii="Times New Roman" w:hAnsi="Times New Roman" w:cs="Times New Roman"/>
          <w:sz w:val="24"/>
          <w:szCs w:val="24"/>
        </w:rPr>
      </w:pPr>
    </w:p>
    <w:p w14:paraId="119A56E9" w14:textId="77777777" w:rsidR="006C002B" w:rsidRPr="001473A6"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t>N.C. Gen. Stat. § 90-87(16) provides the statutory definition of marijuana, specifically excluding from its definition industrial hemp.  Industrial hemp, as defined in Chapter 106 of the General Statutes, is not a controlled substance and therefore may be lawfully possessed by any citizen of North Carolina.</w:t>
      </w:r>
    </w:p>
    <w:p w14:paraId="6904D706" w14:textId="77777777" w:rsidR="006C002B" w:rsidRPr="00E83CBC" w:rsidRDefault="006C002B" w:rsidP="006C002B">
      <w:pPr>
        <w:pStyle w:val="ListParagraph"/>
        <w:jc w:val="both"/>
        <w:rPr>
          <w:rFonts w:ascii="Times New Roman" w:hAnsi="Times New Roman" w:cs="Times New Roman"/>
          <w:sz w:val="24"/>
          <w:szCs w:val="24"/>
        </w:rPr>
      </w:pPr>
    </w:p>
    <w:p w14:paraId="79B9EBB9" w14:textId="77777777" w:rsidR="006C002B" w:rsidRPr="00E83CBC"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t>Hemp and marijuana are both members of the species Cannabis sativa.  Both contain the chemicals THC (delta-9 tetrahydrocannabinol, the primary psychoactive compound in marijuana) and CBD (cannabidiol, a non-psychoactive substance which has been linked to health benefits.  See generally State Bureau of Investigations, Industrial Hemp/CBD Issues at 2, https://www.sog.unc.edu/sites/www.sog.unc.edu/files/doc_warehouse/NC%20SBI%20-%20Issues%20with%20Hemp%20and%20CBD%20Full.pdf (hereinafter known as Industrial Hemp/CBD Issues).</w:t>
      </w:r>
    </w:p>
    <w:p w14:paraId="6C9523A5" w14:textId="77777777" w:rsidR="006C002B" w:rsidRPr="00E83CBC" w:rsidRDefault="006C002B" w:rsidP="006C002B">
      <w:pPr>
        <w:pStyle w:val="ListParagraph"/>
        <w:jc w:val="both"/>
        <w:rPr>
          <w:rFonts w:ascii="Times New Roman" w:hAnsi="Times New Roman" w:cs="Times New Roman"/>
          <w:sz w:val="24"/>
          <w:szCs w:val="24"/>
        </w:rPr>
      </w:pPr>
    </w:p>
    <w:p w14:paraId="3085727E" w14:textId="77777777" w:rsidR="006C002B" w:rsidRPr="00E83CBC"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lastRenderedPageBreak/>
        <w:t xml:space="preserve">Hemp and marijuana may be distinguished by the differing amounts of CBD and THC contained within each plant.  Ernest Small et al., Hemp: A New Crop with New Uses for North America, in Trends in New Crops and New Uses 284, (J. </w:t>
      </w:r>
      <w:proofErr w:type="spellStart"/>
      <w:r w:rsidRPr="00E83CBC">
        <w:rPr>
          <w:rFonts w:ascii="Times New Roman" w:hAnsi="Times New Roman" w:cs="Times New Roman"/>
          <w:sz w:val="24"/>
          <w:szCs w:val="24"/>
        </w:rPr>
        <w:t>Janick</w:t>
      </w:r>
      <w:proofErr w:type="spellEnd"/>
      <w:r w:rsidRPr="00E83CBC">
        <w:rPr>
          <w:rFonts w:ascii="Times New Roman" w:hAnsi="Times New Roman" w:cs="Times New Roman"/>
          <w:sz w:val="24"/>
          <w:szCs w:val="24"/>
        </w:rPr>
        <w:t xml:space="preserve"> &amp; A. </w:t>
      </w:r>
      <w:proofErr w:type="spellStart"/>
      <w:r w:rsidRPr="00E83CBC">
        <w:rPr>
          <w:rFonts w:ascii="Times New Roman" w:hAnsi="Times New Roman" w:cs="Times New Roman"/>
          <w:sz w:val="24"/>
          <w:szCs w:val="24"/>
        </w:rPr>
        <w:t>Whipkey</w:t>
      </w:r>
      <w:proofErr w:type="spellEnd"/>
      <w:r w:rsidRPr="00E83CBC">
        <w:rPr>
          <w:rFonts w:ascii="Times New Roman" w:hAnsi="Times New Roman" w:cs="Times New Roman"/>
          <w:sz w:val="24"/>
          <w:szCs w:val="24"/>
        </w:rPr>
        <w:t xml:space="preserve"> eds., 2002), https://www.hort.purdue.edu/newcrop/ncnu02/v5-284.html. Marijuana plants typically contain lower amounts of CBD and higher amounts of the psychoactive THC, whereas hemp plants ordinarily contain low amounts of THC and higher amounts of CBD.  See id. (noting the common inverse relationship between amounts of THC and CBD in Cannabis plants). </w:t>
      </w:r>
    </w:p>
    <w:p w14:paraId="0A8627DD" w14:textId="77777777" w:rsidR="006C002B" w:rsidRPr="00E83CBC" w:rsidRDefault="006C002B" w:rsidP="006C002B">
      <w:pPr>
        <w:pStyle w:val="ListParagraph"/>
        <w:jc w:val="both"/>
        <w:rPr>
          <w:rFonts w:ascii="Times New Roman" w:hAnsi="Times New Roman" w:cs="Times New Roman"/>
          <w:sz w:val="24"/>
          <w:szCs w:val="24"/>
        </w:rPr>
      </w:pPr>
    </w:p>
    <w:p w14:paraId="57B405D3" w14:textId="77777777" w:rsidR="006C002B" w:rsidRPr="00E83CBC"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t xml:space="preserve">Because the identity of the substance </w:t>
      </w:r>
      <w:r>
        <w:rPr>
          <w:rFonts w:ascii="Times New Roman" w:hAnsi="Times New Roman" w:cs="Times New Roman"/>
          <w:sz w:val="24"/>
          <w:szCs w:val="24"/>
        </w:rPr>
        <w:t xml:space="preserve">possessed by Mr. CLIENT </w:t>
      </w:r>
      <w:r w:rsidRPr="00E83CBC">
        <w:rPr>
          <w:rFonts w:ascii="Times New Roman" w:hAnsi="Times New Roman" w:cs="Times New Roman"/>
          <w:sz w:val="24"/>
          <w:szCs w:val="24"/>
        </w:rPr>
        <w:t xml:space="preserve">is an element the State must prove beyond a reasonable doubt, it is necessary in this case for the Defendant to call an expert in drug analysis to testify to the inability of any person to identify whether a substance is marijuana or hemp. </w:t>
      </w:r>
    </w:p>
    <w:p w14:paraId="305066DD" w14:textId="77777777" w:rsidR="006C002B" w:rsidRPr="00E83CBC" w:rsidRDefault="006C002B" w:rsidP="006C002B">
      <w:pPr>
        <w:pStyle w:val="ListParagraph"/>
        <w:jc w:val="both"/>
        <w:rPr>
          <w:rFonts w:ascii="Times New Roman" w:hAnsi="Times New Roman" w:cs="Times New Roman"/>
          <w:sz w:val="24"/>
          <w:szCs w:val="24"/>
        </w:rPr>
      </w:pPr>
    </w:p>
    <w:p w14:paraId="178705C1" w14:textId="78BFBFBD" w:rsidR="006C002B" w:rsidRPr="00E83CBC"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t xml:space="preserve">Dr. </w:t>
      </w:r>
      <w:r w:rsidR="00576AA0">
        <w:rPr>
          <w:rFonts w:ascii="Times New Roman" w:hAnsi="Times New Roman" w:cs="Times New Roman"/>
          <w:sz w:val="24"/>
          <w:szCs w:val="24"/>
        </w:rPr>
        <w:t>XXXX</w:t>
      </w:r>
      <w:r w:rsidRPr="00E83CBC">
        <w:rPr>
          <w:rFonts w:ascii="Times New Roman" w:hAnsi="Times New Roman" w:cs="Times New Roman"/>
          <w:sz w:val="24"/>
          <w:szCs w:val="24"/>
        </w:rPr>
        <w:t xml:space="preserve">, has the knowledge, skill, expertise, training, and education to testify as to chemical makeup of marijuana and hemp and the difficulties of accurate identification thereof. He can also provide authenticated samples of hemp as demonstrative evidence for the Court to consider. </w:t>
      </w:r>
    </w:p>
    <w:p w14:paraId="31F46BF2" w14:textId="77777777" w:rsidR="006C002B" w:rsidRPr="00E83CBC" w:rsidRDefault="006C002B" w:rsidP="006C002B">
      <w:pPr>
        <w:pStyle w:val="ListParagraph"/>
        <w:jc w:val="both"/>
        <w:rPr>
          <w:rFonts w:ascii="Times New Roman" w:hAnsi="Times New Roman" w:cs="Times New Roman"/>
          <w:sz w:val="24"/>
          <w:szCs w:val="24"/>
        </w:rPr>
      </w:pPr>
    </w:p>
    <w:p w14:paraId="08DDEA8D" w14:textId="2B0D7A56" w:rsidR="006C002B" w:rsidRPr="00E83CBC"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t xml:space="preserve">Dr. </w:t>
      </w:r>
      <w:r w:rsidR="00576AA0">
        <w:rPr>
          <w:rFonts w:ascii="Times New Roman" w:hAnsi="Times New Roman" w:cs="Times New Roman"/>
          <w:sz w:val="24"/>
          <w:szCs w:val="24"/>
        </w:rPr>
        <w:t>XXXX</w:t>
      </w:r>
      <w:r w:rsidRPr="00E83CBC">
        <w:rPr>
          <w:rFonts w:ascii="Times New Roman" w:hAnsi="Times New Roman" w:cs="Times New Roman"/>
          <w:sz w:val="24"/>
          <w:szCs w:val="24"/>
        </w:rPr>
        <w:t xml:space="preserve"> is willing and able to undertake this appointment. The costs associated with his services are as follows:</w:t>
      </w:r>
    </w:p>
    <w:p w14:paraId="447BC936" w14:textId="77777777" w:rsidR="006C002B" w:rsidRPr="00E83CBC" w:rsidRDefault="006C002B" w:rsidP="006C002B">
      <w:pPr>
        <w:pStyle w:val="ListParagraph"/>
        <w:jc w:val="both"/>
        <w:rPr>
          <w:rFonts w:ascii="Times New Roman" w:hAnsi="Times New Roman" w:cs="Times New Roman"/>
          <w:sz w:val="24"/>
          <w:szCs w:val="24"/>
        </w:rPr>
      </w:pPr>
    </w:p>
    <w:p w14:paraId="5BE2F9FA" w14:textId="77777777" w:rsidR="006C002B" w:rsidRPr="00E83CBC" w:rsidRDefault="006C002B" w:rsidP="006C002B">
      <w:pPr>
        <w:pStyle w:val="ListParagraph"/>
        <w:numPr>
          <w:ilvl w:val="1"/>
          <w:numId w:val="1"/>
        </w:numPr>
        <w:jc w:val="both"/>
        <w:rPr>
          <w:rFonts w:ascii="Times New Roman" w:hAnsi="Times New Roman" w:cs="Times New Roman"/>
          <w:sz w:val="24"/>
          <w:szCs w:val="24"/>
        </w:rPr>
      </w:pPr>
      <w:r w:rsidRPr="00E83CBC">
        <w:rPr>
          <w:rFonts w:ascii="Times New Roman" w:hAnsi="Times New Roman" w:cs="Times New Roman"/>
          <w:sz w:val="24"/>
          <w:szCs w:val="24"/>
        </w:rPr>
        <w:t>$220 per hour for preparation, consultation, and trial; and</w:t>
      </w:r>
    </w:p>
    <w:p w14:paraId="2D9CD219" w14:textId="77777777" w:rsidR="006C002B" w:rsidRPr="00E83CBC" w:rsidRDefault="006C002B" w:rsidP="006C002B">
      <w:pPr>
        <w:pStyle w:val="ListParagraph"/>
        <w:ind w:left="1440"/>
        <w:jc w:val="both"/>
        <w:rPr>
          <w:rFonts w:ascii="Times New Roman" w:hAnsi="Times New Roman" w:cs="Times New Roman"/>
          <w:sz w:val="24"/>
          <w:szCs w:val="24"/>
        </w:rPr>
      </w:pPr>
    </w:p>
    <w:p w14:paraId="7434E098" w14:textId="77777777" w:rsidR="006C002B" w:rsidRPr="00E83CBC" w:rsidRDefault="006C002B" w:rsidP="006C002B">
      <w:pPr>
        <w:pStyle w:val="ListParagraph"/>
        <w:numPr>
          <w:ilvl w:val="1"/>
          <w:numId w:val="1"/>
        </w:numPr>
        <w:jc w:val="both"/>
        <w:rPr>
          <w:rFonts w:ascii="Times New Roman" w:hAnsi="Times New Roman" w:cs="Times New Roman"/>
          <w:sz w:val="24"/>
          <w:szCs w:val="24"/>
        </w:rPr>
      </w:pPr>
      <w:r w:rsidRPr="00E83CBC">
        <w:rPr>
          <w:rFonts w:ascii="Times New Roman" w:hAnsi="Times New Roman" w:cs="Times New Roman"/>
          <w:sz w:val="24"/>
          <w:szCs w:val="24"/>
        </w:rPr>
        <w:t>$110 per hour for travel.</w:t>
      </w:r>
    </w:p>
    <w:p w14:paraId="2B992D6B" w14:textId="77777777" w:rsidR="006C002B" w:rsidRPr="00E83CBC" w:rsidRDefault="006C002B" w:rsidP="006C002B">
      <w:pPr>
        <w:pStyle w:val="ListParagraph"/>
        <w:jc w:val="both"/>
        <w:rPr>
          <w:rFonts w:ascii="Times New Roman" w:hAnsi="Times New Roman" w:cs="Times New Roman"/>
          <w:sz w:val="24"/>
          <w:szCs w:val="24"/>
        </w:rPr>
      </w:pPr>
    </w:p>
    <w:p w14:paraId="2E7021A3" w14:textId="77777777" w:rsidR="006C002B" w:rsidRPr="00E83CBC" w:rsidRDefault="006C002B" w:rsidP="006C002B">
      <w:pPr>
        <w:pStyle w:val="ListParagraph"/>
        <w:numPr>
          <w:ilvl w:val="0"/>
          <w:numId w:val="1"/>
        </w:numPr>
        <w:jc w:val="both"/>
        <w:rPr>
          <w:rFonts w:ascii="Times New Roman" w:hAnsi="Times New Roman" w:cs="Times New Roman"/>
          <w:sz w:val="24"/>
          <w:szCs w:val="24"/>
        </w:rPr>
      </w:pPr>
      <w:r w:rsidRPr="00E83CBC">
        <w:rPr>
          <w:rFonts w:ascii="Times New Roman" w:hAnsi="Times New Roman" w:cs="Times New Roman"/>
          <w:sz w:val="24"/>
          <w:szCs w:val="24"/>
        </w:rPr>
        <w:t xml:space="preserve">An indigent defendant is entitled to the assistance of an expert in preparation of his or her defense when she or he makes a “threshold showing of specific necessity.”  </w:t>
      </w:r>
      <w:r w:rsidRPr="00E83CBC">
        <w:rPr>
          <w:rFonts w:ascii="Times New Roman" w:hAnsi="Times New Roman" w:cs="Times New Roman"/>
          <w:i/>
          <w:sz w:val="24"/>
          <w:szCs w:val="24"/>
        </w:rPr>
        <w:t>State v. Ballard</w:t>
      </w:r>
      <w:r w:rsidRPr="00E83CBC">
        <w:rPr>
          <w:rFonts w:ascii="Times New Roman" w:hAnsi="Times New Roman" w:cs="Times New Roman"/>
          <w:sz w:val="24"/>
          <w:szCs w:val="24"/>
        </w:rPr>
        <w:t xml:space="preserve">, 333 N.C. 515, 518 (1993).  If such a defendant makes a particularized showing that either (1) he or she will be deprived of a fair trial without the expert assistance, or (2) there is a reasonable likelihood that an expert would materially assist him or her in the preparation of his or her case, then the court must appoint that expert. </w:t>
      </w:r>
      <w:r w:rsidRPr="00E83CBC">
        <w:rPr>
          <w:rFonts w:ascii="Times New Roman" w:hAnsi="Times New Roman" w:cs="Times New Roman"/>
          <w:i/>
          <w:sz w:val="24"/>
          <w:szCs w:val="24"/>
        </w:rPr>
        <w:t xml:space="preserve">Id. </w:t>
      </w:r>
    </w:p>
    <w:p w14:paraId="1EC733CC" w14:textId="77777777" w:rsidR="006C002B" w:rsidRPr="00E83CBC" w:rsidRDefault="006C002B" w:rsidP="006C002B">
      <w:pPr>
        <w:pStyle w:val="ListParagraph"/>
        <w:jc w:val="both"/>
        <w:rPr>
          <w:rFonts w:ascii="Times New Roman" w:hAnsi="Times New Roman" w:cs="Times New Roman"/>
          <w:sz w:val="24"/>
          <w:szCs w:val="24"/>
        </w:rPr>
      </w:pPr>
    </w:p>
    <w:p w14:paraId="5B1ADAD2" w14:textId="77777777" w:rsidR="006C002B" w:rsidRPr="00E83CBC" w:rsidRDefault="006C002B" w:rsidP="006C00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Mr. CLIENT </w:t>
      </w:r>
      <w:r w:rsidRPr="00E83CBC">
        <w:rPr>
          <w:rFonts w:ascii="Times New Roman" w:hAnsi="Times New Roman" w:cs="Times New Roman"/>
          <w:sz w:val="24"/>
          <w:szCs w:val="24"/>
        </w:rPr>
        <w:t xml:space="preserve">will be deprived of a fair trial if he cannot rebut </w:t>
      </w:r>
      <w:r>
        <w:rPr>
          <w:rFonts w:ascii="Times New Roman" w:hAnsi="Times New Roman" w:cs="Times New Roman"/>
          <w:sz w:val="24"/>
          <w:szCs w:val="24"/>
        </w:rPr>
        <w:t>the State’s evidence</w:t>
      </w:r>
      <w:r w:rsidRPr="00E83CBC">
        <w:rPr>
          <w:rFonts w:ascii="Times New Roman" w:hAnsi="Times New Roman" w:cs="Times New Roman"/>
          <w:sz w:val="24"/>
          <w:szCs w:val="24"/>
        </w:rPr>
        <w:t xml:space="preserve"> as to the identification of the substance allegedly found </w:t>
      </w:r>
      <w:r>
        <w:rPr>
          <w:rFonts w:ascii="Times New Roman" w:hAnsi="Times New Roman" w:cs="Times New Roman"/>
          <w:sz w:val="24"/>
          <w:szCs w:val="24"/>
        </w:rPr>
        <w:t>in his possession</w:t>
      </w:r>
      <w:r w:rsidRPr="00E83CBC">
        <w:rPr>
          <w:rFonts w:ascii="Times New Roman" w:hAnsi="Times New Roman" w:cs="Times New Roman"/>
          <w:sz w:val="24"/>
          <w:szCs w:val="24"/>
        </w:rPr>
        <w:t xml:space="preserve">.  An expert is necessary to provide testimony and introduce evidence that will show </w:t>
      </w:r>
      <w:r>
        <w:rPr>
          <w:rFonts w:ascii="Times New Roman" w:hAnsi="Times New Roman" w:cs="Times New Roman"/>
          <w:sz w:val="24"/>
          <w:szCs w:val="24"/>
        </w:rPr>
        <w:t>that no law enforcement officer can identify that the substance allegedly possessed by Mr. CLIENT was marijuana and not hemp.</w:t>
      </w:r>
      <w:r w:rsidRPr="00E83CBC">
        <w:rPr>
          <w:rFonts w:ascii="Times New Roman" w:hAnsi="Times New Roman" w:cs="Times New Roman"/>
          <w:sz w:val="24"/>
          <w:szCs w:val="24"/>
        </w:rPr>
        <w:t xml:space="preserve"> </w:t>
      </w:r>
    </w:p>
    <w:p w14:paraId="30498F98" w14:textId="77777777" w:rsidR="006C002B" w:rsidRPr="00E83CBC" w:rsidRDefault="006C002B" w:rsidP="006C002B">
      <w:pPr>
        <w:pStyle w:val="ListParagraph"/>
        <w:jc w:val="both"/>
        <w:rPr>
          <w:rFonts w:ascii="Times New Roman" w:hAnsi="Times New Roman" w:cs="Times New Roman"/>
          <w:sz w:val="24"/>
          <w:szCs w:val="24"/>
        </w:rPr>
      </w:pPr>
    </w:p>
    <w:p w14:paraId="111683E0" w14:textId="51C75229" w:rsidR="006C002B" w:rsidRDefault="006C002B" w:rsidP="006C00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Mr. CLIENT </w:t>
      </w:r>
      <w:r w:rsidRPr="00E83CBC">
        <w:rPr>
          <w:rFonts w:ascii="Times New Roman" w:hAnsi="Times New Roman" w:cs="Times New Roman"/>
          <w:sz w:val="24"/>
          <w:szCs w:val="24"/>
        </w:rPr>
        <w:t xml:space="preserve">alleges that the appointment of Dr. </w:t>
      </w:r>
      <w:r w:rsidR="00576AA0">
        <w:rPr>
          <w:rFonts w:ascii="Times New Roman" w:hAnsi="Times New Roman" w:cs="Times New Roman"/>
          <w:sz w:val="24"/>
          <w:szCs w:val="24"/>
        </w:rPr>
        <w:t>XXXX</w:t>
      </w:r>
      <w:r w:rsidRPr="00E83CBC">
        <w:rPr>
          <w:rFonts w:ascii="Times New Roman" w:hAnsi="Times New Roman" w:cs="Times New Roman"/>
          <w:sz w:val="24"/>
          <w:szCs w:val="24"/>
        </w:rPr>
        <w:t xml:space="preserve"> would be an expense necessary to the preparation of h</w:t>
      </w:r>
      <w:r>
        <w:rPr>
          <w:rFonts w:ascii="Times New Roman" w:hAnsi="Times New Roman" w:cs="Times New Roman"/>
          <w:sz w:val="24"/>
          <w:szCs w:val="24"/>
        </w:rPr>
        <w:t>is</w:t>
      </w:r>
      <w:r w:rsidRPr="00E83CBC">
        <w:rPr>
          <w:rFonts w:ascii="Times New Roman" w:hAnsi="Times New Roman" w:cs="Times New Roman"/>
          <w:sz w:val="24"/>
          <w:szCs w:val="24"/>
        </w:rPr>
        <w:t xml:space="preserve"> defense and the costs should be borne by the State pursuant to N.C. Gen. Stat. § 7A-454.</w:t>
      </w:r>
    </w:p>
    <w:p w14:paraId="27CDF10F" w14:textId="77777777" w:rsidR="006C002B" w:rsidRPr="003A203C" w:rsidRDefault="006C002B" w:rsidP="006C002B">
      <w:pPr>
        <w:jc w:val="both"/>
        <w:rPr>
          <w:rFonts w:ascii="Times New Roman" w:hAnsi="Times New Roman" w:cs="Times New Roman"/>
          <w:sz w:val="24"/>
          <w:szCs w:val="24"/>
        </w:rPr>
      </w:pPr>
    </w:p>
    <w:p w14:paraId="22A58745" w14:textId="77777777" w:rsidR="006C002B" w:rsidRPr="00E83CBC" w:rsidRDefault="006C002B" w:rsidP="006C002B">
      <w:pPr>
        <w:rPr>
          <w:rFonts w:ascii="Times New Roman" w:hAnsi="Times New Roman" w:cs="Times New Roman"/>
          <w:sz w:val="24"/>
          <w:szCs w:val="24"/>
        </w:rPr>
      </w:pPr>
      <w:r w:rsidRPr="00E83CBC">
        <w:rPr>
          <w:rFonts w:ascii="Times New Roman" w:hAnsi="Times New Roman" w:cs="Times New Roman"/>
          <w:b/>
          <w:sz w:val="24"/>
          <w:szCs w:val="24"/>
        </w:rPr>
        <w:lastRenderedPageBreak/>
        <w:t>WHEREFORE</w:t>
      </w:r>
      <w:r w:rsidRPr="00E83CBC">
        <w:rPr>
          <w:rFonts w:ascii="Times New Roman" w:hAnsi="Times New Roman" w:cs="Times New Roman"/>
          <w:sz w:val="24"/>
          <w:szCs w:val="24"/>
        </w:rPr>
        <w:t>, Defendant respectfully requests the Court order:</w:t>
      </w:r>
    </w:p>
    <w:p w14:paraId="43432C18" w14:textId="431BFD4F" w:rsidR="006C002B" w:rsidRPr="00E83CBC" w:rsidRDefault="006C002B" w:rsidP="006C002B">
      <w:pPr>
        <w:pStyle w:val="ListParagraph"/>
        <w:numPr>
          <w:ilvl w:val="0"/>
          <w:numId w:val="2"/>
        </w:numPr>
        <w:jc w:val="both"/>
        <w:rPr>
          <w:rFonts w:ascii="Times New Roman" w:hAnsi="Times New Roman" w:cs="Times New Roman"/>
          <w:sz w:val="24"/>
          <w:szCs w:val="24"/>
        </w:rPr>
      </w:pPr>
      <w:r w:rsidRPr="00E83CBC">
        <w:rPr>
          <w:rFonts w:ascii="Times New Roman" w:hAnsi="Times New Roman" w:cs="Times New Roman"/>
          <w:sz w:val="24"/>
          <w:szCs w:val="24"/>
        </w:rPr>
        <w:t xml:space="preserve">That Dr. </w:t>
      </w:r>
      <w:r w:rsidR="00576AA0">
        <w:rPr>
          <w:rFonts w:ascii="Times New Roman" w:hAnsi="Times New Roman" w:cs="Times New Roman"/>
          <w:sz w:val="24"/>
          <w:szCs w:val="24"/>
        </w:rPr>
        <w:t>XXXX</w:t>
      </w:r>
      <w:r w:rsidRPr="00E83CBC">
        <w:rPr>
          <w:rFonts w:ascii="Times New Roman" w:hAnsi="Times New Roman" w:cs="Times New Roman"/>
          <w:sz w:val="24"/>
          <w:szCs w:val="24"/>
        </w:rPr>
        <w:t xml:space="preserve"> be appointed as an expert in drug analysis for Defendant in order to assist Defendant in the evaluation, preparation, and presentation of h</w:t>
      </w:r>
      <w:r>
        <w:rPr>
          <w:rFonts w:ascii="Times New Roman" w:hAnsi="Times New Roman" w:cs="Times New Roman"/>
          <w:sz w:val="24"/>
          <w:szCs w:val="24"/>
        </w:rPr>
        <w:t>is</w:t>
      </w:r>
      <w:r w:rsidRPr="00E83CBC">
        <w:rPr>
          <w:rFonts w:ascii="Times New Roman" w:hAnsi="Times New Roman" w:cs="Times New Roman"/>
          <w:sz w:val="24"/>
          <w:szCs w:val="24"/>
        </w:rPr>
        <w:t xml:space="preserve"> defense; </w:t>
      </w:r>
    </w:p>
    <w:p w14:paraId="02FF803F" w14:textId="77777777" w:rsidR="006C002B" w:rsidRPr="00E83CBC" w:rsidRDefault="006C002B" w:rsidP="006C002B">
      <w:pPr>
        <w:pStyle w:val="ListParagraph"/>
        <w:jc w:val="both"/>
        <w:rPr>
          <w:rFonts w:ascii="Times New Roman" w:hAnsi="Times New Roman" w:cs="Times New Roman"/>
          <w:sz w:val="24"/>
          <w:szCs w:val="24"/>
        </w:rPr>
      </w:pPr>
    </w:p>
    <w:p w14:paraId="1EE7971A" w14:textId="5EDB8B00" w:rsidR="006C002B" w:rsidRPr="00E83CBC" w:rsidRDefault="006C002B" w:rsidP="006C002B">
      <w:pPr>
        <w:pStyle w:val="ListParagraph"/>
        <w:numPr>
          <w:ilvl w:val="0"/>
          <w:numId w:val="2"/>
        </w:numPr>
        <w:jc w:val="both"/>
        <w:rPr>
          <w:rFonts w:ascii="Times New Roman" w:hAnsi="Times New Roman" w:cs="Times New Roman"/>
          <w:sz w:val="24"/>
          <w:szCs w:val="24"/>
        </w:rPr>
      </w:pPr>
      <w:r w:rsidRPr="00E83CBC">
        <w:rPr>
          <w:rFonts w:ascii="Times New Roman" w:hAnsi="Times New Roman" w:cs="Times New Roman"/>
          <w:sz w:val="24"/>
          <w:szCs w:val="24"/>
        </w:rPr>
        <w:t xml:space="preserve">That the North Carolina Administrative Office of the Courts pay for Dr. </w:t>
      </w:r>
      <w:r w:rsidR="00576AA0">
        <w:rPr>
          <w:rFonts w:ascii="Times New Roman" w:hAnsi="Times New Roman" w:cs="Times New Roman"/>
          <w:sz w:val="24"/>
          <w:szCs w:val="24"/>
        </w:rPr>
        <w:t>XXXX’s</w:t>
      </w:r>
      <w:r w:rsidRPr="00E83CBC">
        <w:rPr>
          <w:rFonts w:ascii="Times New Roman" w:hAnsi="Times New Roman" w:cs="Times New Roman"/>
          <w:sz w:val="24"/>
          <w:szCs w:val="24"/>
        </w:rPr>
        <w:t xml:space="preserve"> services and necessary expenses related to said appointment pursuant to N.C. Gen. Stat. § 7A-454 and IDS rules and procedures, in the amounts and at the rates described therein, subject to a ceiling set by the Court;</w:t>
      </w:r>
    </w:p>
    <w:p w14:paraId="359C8C5A" w14:textId="77777777" w:rsidR="006C002B" w:rsidRPr="00E83CBC" w:rsidRDefault="006C002B" w:rsidP="006C002B">
      <w:pPr>
        <w:pStyle w:val="ListParagraph"/>
        <w:jc w:val="both"/>
        <w:rPr>
          <w:rFonts w:ascii="Times New Roman" w:hAnsi="Times New Roman" w:cs="Times New Roman"/>
          <w:sz w:val="24"/>
          <w:szCs w:val="24"/>
        </w:rPr>
      </w:pPr>
    </w:p>
    <w:p w14:paraId="51C12340" w14:textId="353FD805" w:rsidR="006C002B" w:rsidRPr="00E83CBC" w:rsidRDefault="006C002B" w:rsidP="006C002B">
      <w:pPr>
        <w:pStyle w:val="ListParagraph"/>
        <w:numPr>
          <w:ilvl w:val="0"/>
          <w:numId w:val="2"/>
        </w:numPr>
        <w:jc w:val="both"/>
        <w:rPr>
          <w:rFonts w:ascii="Times New Roman" w:hAnsi="Times New Roman" w:cs="Times New Roman"/>
          <w:sz w:val="24"/>
          <w:szCs w:val="24"/>
        </w:rPr>
      </w:pPr>
      <w:r w:rsidRPr="00E83CBC">
        <w:rPr>
          <w:rFonts w:ascii="Times New Roman" w:hAnsi="Times New Roman" w:cs="Times New Roman"/>
          <w:sz w:val="24"/>
          <w:szCs w:val="24"/>
        </w:rPr>
        <w:t xml:space="preserve">That this </w:t>
      </w:r>
      <w:r w:rsidRPr="00E83CBC">
        <w:rPr>
          <w:rFonts w:ascii="Times New Roman" w:hAnsi="Times New Roman" w:cs="Times New Roman"/>
          <w:i/>
          <w:sz w:val="24"/>
          <w:szCs w:val="24"/>
        </w:rPr>
        <w:t xml:space="preserve">ex </w:t>
      </w:r>
      <w:proofErr w:type="spellStart"/>
      <w:r w:rsidRPr="00E83CBC">
        <w:rPr>
          <w:rFonts w:ascii="Times New Roman" w:hAnsi="Times New Roman" w:cs="Times New Roman"/>
          <w:i/>
          <w:sz w:val="24"/>
          <w:szCs w:val="24"/>
        </w:rPr>
        <w:t>parte</w:t>
      </w:r>
      <w:proofErr w:type="spellEnd"/>
      <w:r w:rsidRPr="00E83CBC">
        <w:rPr>
          <w:rFonts w:ascii="Times New Roman" w:hAnsi="Times New Roman" w:cs="Times New Roman"/>
          <w:sz w:val="24"/>
          <w:szCs w:val="24"/>
        </w:rPr>
        <w:t xml:space="preserve"> motion and order be sealed and held by the Clerk of Court unless and until Defendant calls Dr. </w:t>
      </w:r>
      <w:r w:rsidR="00576AA0">
        <w:rPr>
          <w:rFonts w:ascii="Times New Roman" w:hAnsi="Times New Roman" w:cs="Times New Roman"/>
          <w:sz w:val="24"/>
          <w:szCs w:val="24"/>
        </w:rPr>
        <w:t>XXXX</w:t>
      </w:r>
      <w:r w:rsidRPr="00E83CBC">
        <w:rPr>
          <w:rFonts w:ascii="Times New Roman" w:hAnsi="Times New Roman" w:cs="Times New Roman"/>
          <w:sz w:val="24"/>
          <w:szCs w:val="24"/>
        </w:rPr>
        <w:t xml:space="preserve"> as a witness; and</w:t>
      </w:r>
    </w:p>
    <w:p w14:paraId="79721DD2" w14:textId="77777777" w:rsidR="006C002B" w:rsidRPr="00E83CBC" w:rsidRDefault="006C002B" w:rsidP="006C002B">
      <w:pPr>
        <w:pStyle w:val="ListParagraph"/>
        <w:jc w:val="both"/>
        <w:rPr>
          <w:rFonts w:ascii="Times New Roman" w:hAnsi="Times New Roman" w:cs="Times New Roman"/>
          <w:sz w:val="24"/>
          <w:szCs w:val="24"/>
        </w:rPr>
      </w:pPr>
    </w:p>
    <w:p w14:paraId="29EEFDBF" w14:textId="77777777" w:rsidR="006C002B" w:rsidRPr="00E83CBC" w:rsidRDefault="006C002B" w:rsidP="006C002B">
      <w:pPr>
        <w:pStyle w:val="ListParagraph"/>
        <w:numPr>
          <w:ilvl w:val="0"/>
          <w:numId w:val="2"/>
        </w:numPr>
        <w:jc w:val="both"/>
        <w:rPr>
          <w:rFonts w:ascii="Times New Roman" w:hAnsi="Times New Roman" w:cs="Times New Roman"/>
          <w:sz w:val="24"/>
          <w:szCs w:val="24"/>
        </w:rPr>
      </w:pPr>
      <w:r w:rsidRPr="00E83CBC">
        <w:rPr>
          <w:rFonts w:ascii="Times New Roman" w:hAnsi="Times New Roman" w:cs="Times New Roman"/>
          <w:sz w:val="24"/>
          <w:szCs w:val="24"/>
        </w:rPr>
        <w:t>Such other conditions, provisions, and orders as the Court deems just or necessary.</w:t>
      </w:r>
    </w:p>
    <w:p w14:paraId="508956FC" w14:textId="77777777" w:rsidR="006C002B" w:rsidRPr="00E83CBC" w:rsidRDefault="006C002B" w:rsidP="006C002B">
      <w:pPr>
        <w:pStyle w:val="ListParagraph"/>
        <w:jc w:val="both"/>
        <w:rPr>
          <w:rFonts w:ascii="Times New Roman" w:hAnsi="Times New Roman" w:cs="Times New Roman"/>
          <w:sz w:val="24"/>
          <w:szCs w:val="24"/>
        </w:rPr>
      </w:pPr>
    </w:p>
    <w:p w14:paraId="3FDAF024" w14:textId="77777777" w:rsidR="006C002B" w:rsidRPr="00E83CBC" w:rsidRDefault="006C002B" w:rsidP="006C002B">
      <w:pPr>
        <w:rPr>
          <w:rFonts w:ascii="Times New Roman" w:hAnsi="Times New Roman" w:cs="Times New Roman"/>
          <w:sz w:val="24"/>
          <w:szCs w:val="24"/>
        </w:rPr>
      </w:pPr>
      <w:r w:rsidRPr="00E83CBC">
        <w:rPr>
          <w:rFonts w:ascii="Times New Roman" w:hAnsi="Times New Roman" w:cs="Times New Roman"/>
          <w:b/>
          <w:sz w:val="24"/>
          <w:szCs w:val="24"/>
        </w:rPr>
        <w:t xml:space="preserve">DATED </w:t>
      </w:r>
      <w:r w:rsidRPr="00E83CBC">
        <w:rPr>
          <w:rFonts w:ascii="Times New Roman" w:hAnsi="Times New Roman" w:cs="Times New Roman"/>
          <w:sz w:val="24"/>
          <w:szCs w:val="24"/>
        </w:rPr>
        <w:t>this the ___ day of ____.</w:t>
      </w:r>
    </w:p>
    <w:p w14:paraId="4D3B72D0" w14:textId="77777777" w:rsidR="006C002B" w:rsidRPr="00E83CBC" w:rsidRDefault="006C002B" w:rsidP="006C002B">
      <w:pPr>
        <w:rPr>
          <w:rFonts w:ascii="Times New Roman" w:hAnsi="Times New Roman" w:cs="Times New Roman"/>
          <w:sz w:val="24"/>
          <w:szCs w:val="24"/>
        </w:rPr>
      </w:pP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p>
    <w:p w14:paraId="7CB07851" w14:textId="77777777" w:rsidR="006C002B" w:rsidRPr="00E83CBC" w:rsidRDefault="006C002B" w:rsidP="006C002B">
      <w:pPr>
        <w:spacing w:after="0"/>
        <w:rPr>
          <w:rFonts w:ascii="Times New Roman" w:hAnsi="Times New Roman" w:cs="Times New Roman"/>
          <w:sz w:val="24"/>
          <w:szCs w:val="24"/>
        </w:rPr>
      </w:pP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t>__________________________</w:t>
      </w:r>
    </w:p>
    <w:p w14:paraId="655AC30D" w14:textId="245CCA73" w:rsidR="006C002B" w:rsidRPr="00E83CBC" w:rsidRDefault="006C002B" w:rsidP="00576AA0">
      <w:pPr>
        <w:spacing w:after="0"/>
        <w:rPr>
          <w:rFonts w:ascii="Times New Roman" w:hAnsi="Times New Roman" w:cs="Times New Roman"/>
          <w:sz w:val="24"/>
          <w:szCs w:val="24"/>
        </w:rPr>
      </w:pP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Pr="00E83CBC">
        <w:rPr>
          <w:rFonts w:ascii="Times New Roman" w:hAnsi="Times New Roman" w:cs="Times New Roman"/>
          <w:sz w:val="24"/>
          <w:szCs w:val="24"/>
        </w:rPr>
        <w:tab/>
      </w:r>
      <w:r w:rsidR="00576AA0">
        <w:rPr>
          <w:rFonts w:ascii="Times New Roman" w:hAnsi="Times New Roman" w:cs="Times New Roman"/>
          <w:sz w:val="24"/>
          <w:szCs w:val="24"/>
        </w:rPr>
        <w:t>Attorney</w:t>
      </w:r>
      <w:bookmarkStart w:id="1" w:name="_GoBack"/>
      <w:bookmarkEnd w:id="1"/>
      <w:r w:rsidRPr="00E83CBC">
        <w:rPr>
          <w:rFonts w:ascii="Times New Roman" w:hAnsi="Times New Roman" w:cs="Times New Roman"/>
          <w:sz w:val="24"/>
          <w:szCs w:val="24"/>
        </w:rPr>
        <w:tab/>
      </w:r>
    </w:p>
    <w:p w14:paraId="65F9BE9C" w14:textId="77777777" w:rsidR="006C002B" w:rsidRPr="00E83CBC" w:rsidRDefault="006C002B" w:rsidP="006C002B">
      <w:pPr>
        <w:spacing w:after="0"/>
        <w:rPr>
          <w:rFonts w:ascii="Times New Roman" w:hAnsi="Times New Roman" w:cs="Times New Roman"/>
          <w:sz w:val="24"/>
          <w:szCs w:val="24"/>
        </w:rPr>
      </w:pPr>
    </w:p>
    <w:p w14:paraId="39124E4C" w14:textId="77777777" w:rsidR="001A1F14" w:rsidRPr="00043F17" w:rsidRDefault="001A1F14" w:rsidP="00043F17">
      <w:pPr>
        <w:spacing w:after="0" w:line="240" w:lineRule="auto"/>
        <w:rPr>
          <w:rFonts w:ascii="Times New Roman" w:hAnsi="Times New Roman" w:cs="Times New Roman"/>
          <w:sz w:val="24"/>
          <w:szCs w:val="24"/>
        </w:rPr>
      </w:pPr>
    </w:p>
    <w:sectPr w:rsidR="001A1F14" w:rsidRPr="00043F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A9538" w14:textId="77777777" w:rsidR="00AC6080" w:rsidRDefault="005813B5">
      <w:pPr>
        <w:spacing w:after="0" w:line="240" w:lineRule="auto"/>
      </w:pPr>
      <w:r>
        <w:separator/>
      </w:r>
    </w:p>
  </w:endnote>
  <w:endnote w:type="continuationSeparator" w:id="0">
    <w:p w14:paraId="35217EF8" w14:textId="77777777" w:rsidR="00AC6080" w:rsidRDefault="0058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10391901"/>
      <w:docPartObj>
        <w:docPartGallery w:val="Page Numbers (Bottom of Page)"/>
        <w:docPartUnique/>
      </w:docPartObj>
    </w:sdtPr>
    <w:sdtEndPr>
      <w:rPr>
        <w:noProof/>
      </w:rPr>
    </w:sdtEndPr>
    <w:sdtContent>
      <w:p w14:paraId="5D0B5CE4" w14:textId="77777777" w:rsidR="00BB4D14" w:rsidRPr="00BB4D14" w:rsidRDefault="006C002B" w:rsidP="00BB4D14">
        <w:pPr>
          <w:pStyle w:val="Footer"/>
          <w:ind w:firstLine="720"/>
          <w:jc w:val="center"/>
          <w:rPr>
            <w:rFonts w:ascii="Times New Roman" w:hAnsi="Times New Roman" w:cs="Times New Roman"/>
          </w:rPr>
        </w:pPr>
        <w:r w:rsidRPr="00BB4D14">
          <w:rPr>
            <w:rFonts w:ascii="Times New Roman" w:hAnsi="Times New Roman" w:cs="Times New Roman"/>
          </w:rPr>
          <w:fldChar w:fldCharType="begin"/>
        </w:r>
        <w:r w:rsidRPr="00BB4D14">
          <w:rPr>
            <w:rFonts w:ascii="Times New Roman" w:hAnsi="Times New Roman" w:cs="Times New Roman"/>
          </w:rPr>
          <w:instrText xml:space="preserve"> PAGE   \* MERGEFORMAT </w:instrText>
        </w:r>
        <w:r w:rsidRPr="00BB4D14">
          <w:rPr>
            <w:rFonts w:ascii="Times New Roman" w:hAnsi="Times New Roman" w:cs="Times New Roman"/>
          </w:rPr>
          <w:fldChar w:fldCharType="separate"/>
        </w:r>
        <w:r w:rsidR="005813B5">
          <w:rPr>
            <w:rFonts w:ascii="Times New Roman" w:hAnsi="Times New Roman" w:cs="Times New Roman"/>
            <w:noProof/>
          </w:rPr>
          <w:t>1</w:t>
        </w:r>
        <w:r w:rsidRPr="00BB4D14">
          <w:rPr>
            <w:rFonts w:ascii="Times New Roman" w:hAnsi="Times New Roman" w:cs="Times New Roman"/>
            <w:noProof/>
          </w:rPr>
          <w:fldChar w:fldCharType="end"/>
        </w:r>
      </w:p>
    </w:sdtContent>
  </w:sdt>
  <w:p w14:paraId="17F77790" w14:textId="77777777" w:rsidR="00BB4D14" w:rsidRPr="00BB4D14" w:rsidRDefault="00576AA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E19B" w14:textId="77777777" w:rsidR="00AC6080" w:rsidRDefault="005813B5">
      <w:pPr>
        <w:spacing w:after="0" w:line="240" w:lineRule="auto"/>
      </w:pPr>
      <w:r>
        <w:separator/>
      </w:r>
    </w:p>
  </w:footnote>
  <w:footnote w:type="continuationSeparator" w:id="0">
    <w:p w14:paraId="62D0DD8A" w14:textId="77777777" w:rsidR="00AC6080" w:rsidRDefault="00581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E5020"/>
    <w:multiLevelType w:val="hybridMultilevel"/>
    <w:tmpl w:val="3DBE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762300"/>
    <w:multiLevelType w:val="hybridMultilevel"/>
    <w:tmpl w:val="1F6CE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2B"/>
    <w:rsid w:val="00043F17"/>
    <w:rsid w:val="001A1F14"/>
    <w:rsid w:val="00576AA0"/>
    <w:rsid w:val="005813B5"/>
    <w:rsid w:val="006C002B"/>
    <w:rsid w:val="00A42F18"/>
    <w:rsid w:val="00AC6080"/>
    <w:rsid w:val="00C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E529"/>
  <w15:chartTrackingRefBased/>
  <w15:docId w15:val="{87BB73A9-E812-41A1-876E-0F2FBBE5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02B"/>
    <w:pPr>
      <w:ind w:left="720"/>
      <w:contextualSpacing/>
    </w:pPr>
  </w:style>
  <w:style w:type="character" w:styleId="Hyperlink">
    <w:name w:val="Hyperlink"/>
    <w:basedOn w:val="DefaultParagraphFont"/>
    <w:uiPriority w:val="99"/>
    <w:unhideWhenUsed/>
    <w:rsid w:val="006C002B"/>
    <w:rPr>
      <w:color w:val="0563C1" w:themeColor="hyperlink"/>
      <w:u w:val="single"/>
    </w:rPr>
  </w:style>
  <w:style w:type="paragraph" w:styleId="Footer">
    <w:name w:val="footer"/>
    <w:basedOn w:val="Normal"/>
    <w:link w:val="FooterChar"/>
    <w:uiPriority w:val="99"/>
    <w:unhideWhenUsed/>
    <w:rsid w:val="006C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8CD7496182645AFC463049050D7FF" ma:contentTypeVersion="8" ma:contentTypeDescription="Create a new document." ma:contentTypeScope="" ma:versionID="104107cdcf1bc5cb274a00a4634fd80d">
  <xsd:schema xmlns:xsd="http://www.w3.org/2001/XMLSchema" xmlns:xs="http://www.w3.org/2001/XMLSchema" xmlns:p="http://schemas.microsoft.com/office/2006/metadata/properties" xmlns:ns3="599241f8-f130-472e-9e0a-5a8a4c6dbfd0" targetNamespace="http://schemas.microsoft.com/office/2006/metadata/properties" ma:root="true" ma:fieldsID="c6e49948b21c71edbea15b99c0c8f9cb" ns3:_="">
    <xsd:import namespace="599241f8-f130-472e-9e0a-5a8a4c6db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241f8-f130-472e-9e0a-5a8a4c6db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E8ACE-D8E7-423C-AF93-C3735E4DB460}">
  <ds:schemaRefs>
    <ds:schemaRef ds:uri="http://purl.org/dc/elements/1.1/"/>
    <ds:schemaRef ds:uri="http://schemas.microsoft.com/office/2006/metadata/properties"/>
    <ds:schemaRef ds:uri="599241f8-f130-472e-9e0a-5a8a4c6dbf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7DFDDC0-3013-47EA-A391-70BC0389E910}">
  <ds:schemaRefs>
    <ds:schemaRef ds:uri="http://schemas.microsoft.com/sharepoint/v3/contenttype/forms"/>
  </ds:schemaRefs>
</ds:datastoreItem>
</file>

<file path=customXml/itemProps3.xml><?xml version="1.0" encoding="utf-8"?>
<ds:datastoreItem xmlns:ds="http://schemas.openxmlformats.org/officeDocument/2006/customXml" ds:itemID="{51447CDA-DFBE-46C8-8ED6-9DBDB46A0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241f8-f130-472e-9e0a-5a8a4c6d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dc:creator>
  <cp:keywords/>
  <dc:description/>
  <cp:lastModifiedBy>Olson, Sarah R.</cp:lastModifiedBy>
  <cp:revision>2</cp:revision>
  <dcterms:created xsi:type="dcterms:W3CDTF">2020-11-08T16:06:00Z</dcterms:created>
  <dcterms:modified xsi:type="dcterms:W3CDTF">2020-11-08T16:06:00Z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0x0101005B58CD7496182645AFC463049050D7FF</vt:lpwstr>
  </property>
</Properties>
</file>